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64BBE8B" w14:textId="77777777" w:rsidR="005541AC" w:rsidRPr="0089020B" w:rsidRDefault="005541AC" w:rsidP="005541AC">
      <w:pPr>
        <w:spacing w:line="276" w:lineRule="auto"/>
        <w:ind w:left="360"/>
        <w:jc w:val="center"/>
        <w:outlineLvl w:val="0"/>
        <w:rPr>
          <w:rFonts w:asciiTheme="minorHAnsi" w:hAnsiTheme="minorHAnsi" w:cstheme="minorHAnsi"/>
          <w:b/>
          <w:i/>
          <w:color w:val="FF0000"/>
        </w:rPr>
      </w:pPr>
      <w:r w:rsidRPr="0089020B">
        <w:rPr>
          <w:rFonts w:asciiTheme="minorHAnsi" w:hAnsiTheme="minorHAnsi" w:cstheme="minorHAnsi"/>
          <w:b/>
          <w:i/>
          <w:color w:val="FF0000"/>
        </w:rPr>
        <w:t xml:space="preserve">„Wykonanie dokumentacji projektowej  oraz wymianę istniejącej linii napowietrznej nn wraz przyłączami nn na terenie Rejonu Energetycznego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Mazowiecki </w:t>
      </w:r>
      <w:r w:rsidRPr="0089020B">
        <w:rPr>
          <w:rFonts w:asciiTheme="minorHAnsi" w:hAnsiTheme="minorHAnsi" w:cstheme="minorHAnsi"/>
          <w:b/>
          <w:i/>
          <w:color w:val="FF0000"/>
        </w:rPr>
        <w:t>/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9020B">
        <w:rPr>
          <w:rFonts w:asciiTheme="minorHAnsi" w:hAnsiTheme="minorHAnsi" w:cstheme="minorHAnsi"/>
          <w:b/>
          <w:i/>
          <w:color w:val="FF0000"/>
        </w:rPr>
        <w:t>(gmin</w:t>
      </w:r>
      <w:r>
        <w:rPr>
          <w:rFonts w:asciiTheme="minorHAnsi" w:hAnsiTheme="minorHAnsi" w:cstheme="minorHAnsi"/>
          <w:b/>
          <w:i/>
          <w:color w:val="FF0000"/>
        </w:rPr>
        <w:t>a Żelechlinek</w:t>
      </w:r>
      <w:r w:rsidRPr="0089020B">
        <w:rPr>
          <w:rFonts w:asciiTheme="minorHAnsi" w:hAnsiTheme="minorHAnsi" w:cstheme="minorHAnsi"/>
          <w:b/>
          <w:i/>
          <w:color w:val="FF0000"/>
        </w:rPr>
        <w:t>)”</w:t>
      </w:r>
    </w:p>
    <w:p w14:paraId="72D98581" w14:textId="77777777" w:rsidR="005541AC" w:rsidRDefault="005541AC" w:rsidP="005541AC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1DE389BF" w:rsidR="001172DA" w:rsidRPr="00F763F1" w:rsidRDefault="005541AC" w:rsidP="005541AC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9E65BB">
        <w:rPr>
          <w:rFonts w:asciiTheme="minorHAnsi" w:hAnsiTheme="minorHAnsi" w:cstheme="minorHAnsi"/>
          <w:i/>
          <w:color w:val="FF0000"/>
          <w:sz w:val="20"/>
        </w:rPr>
        <w:t>Wymiana istniejącej linii napowietrznej nN wraz z przyłączami nN ze stacji 15/0,4kV nr. 6-0263 Branik , gm. Żelechlinek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59B26462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D01883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541AC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41AC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CB8F" w14:textId="77777777" w:rsidR="00302843" w:rsidRDefault="00302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4C55" w14:textId="77777777" w:rsidR="00302843" w:rsidRDefault="00302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A4A88" w14:textId="77777777" w:rsidR="00302843" w:rsidRDefault="003028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01F83EE2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302843">
            <w:rPr>
              <w:rFonts w:asciiTheme="majorHAnsi" w:hAnsiTheme="majorHAnsi"/>
              <w:color w:val="000000" w:themeColor="text1"/>
              <w:sz w:val="14"/>
              <w:szCs w:val="18"/>
            </w:rPr>
            <w:t>4376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05D5" w14:textId="77777777" w:rsidR="00302843" w:rsidRDefault="00302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843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5EFF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1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0143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4FE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1C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9B0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4.docx</dmsv2BaseFileName>
    <dmsv2BaseDisplayName xmlns="http://schemas.microsoft.com/sharepoint/v3">Załącznik nr 1.3  do SWZ część 4</dmsv2BaseDisplayName>
    <dmsv2SWPP2ObjectNumber xmlns="http://schemas.microsoft.com/sharepoint/v3">POST/DYS/OLD/GZ/04376/2025                        </dmsv2SWPP2ObjectNumber>
    <dmsv2SWPP2SumMD5 xmlns="http://schemas.microsoft.com/sharepoint/v3">cee0d1324dd0a1c4e3356670ff493f03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23914497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JEUP5JKVCYQC-1440096624-14743</_dlc_DocId>
    <_dlc_DocIdUrl xmlns="a19cb1c7-c5c7-46d4-85ae-d83685407bba">
      <Url>https://swpp2.dms.gkpge.pl/sites/41/_layouts/15/DocIdRedir.aspx?ID=JEUP5JKVCYQC-1440096624-14743</Url>
      <Description>JEUP5JKVCYQC-1440096624-14743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0AA5EAA0-EB0C-43EB-96FA-0B3A24727E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10904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2025-12-04T06:21:00Z</dcterms:created>
  <dcterms:modified xsi:type="dcterms:W3CDTF">2025-12-04T06:21:00Z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5c1d49b3-68f1-4e86-96ac-835be6b5788b</vt:lpwstr>
  </property>
</Properties>
</file>